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41" w:rsidRPr="00F364E4" w:rsidRDefault="00CC4341" w:rsidP="005D3D5A">
      <w:pPr>
        <w:pStyle w:val="Default"/>
        <w:jc w:val="both"/>
        <w:rPr>
          <w:rFonts w:asciiTheme="majorHAnsi" w:hAnsiTheme="majorHAnsi" w:cstheme="minorHAnsi"/>
          <w:b/>
          <w:bCs/>
        </w:rPr>
      </w:pPr>
      <w:r w:rsidRPr="00F364E4">
        <w:rPr>
          <w:rFonts w:asciiTheme="majorHAnsi" w:hAnsiTheme="majorHAnsi" w:cstheme="minorHAnsi"/>
          <w:b/>
          <w:bCs/>
        </w:rPr>
        <w:t>Na temelju Postup</w:t>
      </w:r>
      <w:r w:rsidR="005D3D5A" w:rsidRPr="00F364E4">
        <w:rPr>
          <w:rFonts w:asciiTheme="majorHAnsi" w:hAnsiTheme="majorHAnsi" w:cstheme="minorHAnsi"/>
          <w:b/>
          <w:bCs/>
        </w:rPr>
        <w:t>aka</w:t>
      </w:r>
      <w:r w:rsidRPr="00F364E4">
        <w:rPr>
          <w:rFonts w:asciiTheme="majorHAnsi" w:hAnsiTheme="majorHAnsi" w:cstheme="minorHAnsi"/>
          <w:b/>
          <w:bCs/>
        </w:rPr>
        <w:t xml:space="preserve"> nabave za osobe koje nisu obveznici Zakona o javnoj nabavi,</w:t>
      </w:r>
      <w:r w:rsidR="00BB61D7" w:rsidRPr="00F364E4">
        <w:rPr>
          <w:rFonts w:asciiTheme="majorHAnsi" w:hAnsiTheme="majorHAnsi" w:cstheme="minorHAnsi"/>
          <w:b/>
          <w:bCs/>
        </w:rPr>
        <w:t xml:space="preserve"> točki 3. i 8.3.,</w:t>
      </w:r>
      <w:r w:rsidRPr="00F364E4">
        <w:rPr>
          <w:rFonts w:asciiTheme="majorHAnsi" w:hAnsiTheme="majorHAnsi" w:cstheme="minorHAnsi"/>
          <w:b/>
          <w:bCs/>
        </w:rPr>
        <w:t xml:space="preserve"> u postupku nabave potrepština za </w:t>
      </w:r>
      <w:r w:rsidR="005D3D5A" w:rsidRPr="00F364E4">
        <w:rPr>
          <w:rFonts w:asciiTheme="majorHAnsi" w:hAnsiTheme="majorHAnsi" w:cstheme="minorHAnsi"/>
          <w:b/>
          <w:bCs/>
        </w:rPr>
        <w:t>krajnje korisnike Ev.br. 5-2018</w:t>
      </w:r>
      <w:r w:rsidRPr="00F364E4">
        <w:rPr>
          <w:rFonts w:asciiTheme="majorHAnsi" w:hAnsiTheme="majorHAnsi" w:cstheme="minorHAnsi"/>
          <w:b/>
          <w:bCs/>
        </w:rPr>
        <w:t xml:space="preserve"> u sklopu projekta </w:t>
      </w:r>
      <w:r w:rsidRPr="00F364E4">
        <w:rPr>
          <w:rFonts w:asciiTheme="majorHAnsi" w:hAnsiTheme="majorHAnsi" w:cstheme="minorHAnsi"/>
          <w:noProof/>
          <w:lang w:val="en-US"/>
        </w:rPr>
        <w:t>“</w:t>
      </w:r>
      <w:r w:rsidRPr="00F364E4">
        <w:rPr>
          <w:rFonts w:asciiTheme="majorHAnsi" w:hAnsiTheme="majorHAnsi" w:cstheme="minorHAnsi"/>
          <w:b/>
          <w:noProof/>
          <w:lang w:val="en-US"/>
        </w:rPr>
        <w:t>Program zapošljavanja žena u Cerni, Gradištu i Gunji”</w:t>
      </w:r>
      <w:r w:rsidR="005D3D5A" w:rsidRPr="00F364E4">
        <w:rPr>
          <w:rFonts w:asciiTheme="majorHAnsi" w:hAnsiTheme="majorHAnsi" w:cstheme="minorHAnsi"/>
          <w:b/>
          <w:noProof/>
          <w:lang w:val="en-US"/>
        </w:rPr>
        <w:t>,</w:t>
      </w:r>
      <w:r w:rsidRPr="00F364E4">
        <w:rPr>
          <w:rFonts w:asciiTheme="majorHAnsi" w:hAnsiTheme="majorHAnsi" w:cstheme="minorHAnsi"/>
          <w:noProof/>
          <w:lang w:val="en-US"/>
        </w:rPr>
        <w:t xml:space="preserve"> </w:t>
      </w:r>
      <w:r w:rsidRPr="00F364E4">
        <w:rPr>
          <w:rFonts w:asciiTheme="majorHAnsi" w:hAnsiTheme="majorHAnsi" w:cstheme="minorHAnsi"/>
          <w:b/>
          <w:bCs/>
        </w:rPr>
        <w:t>Naručitelj HRVATSKI CRVENI KRIŽ - GRADSKO DRUŠTVO CRVENOG KRIŽA ŽUPANJA objavljuje</w:t>
      </w:r>
    </w:p>
    <w:p w:rsidR="00CC4341" w:rsidRDefault="00CC4341" w:rsidP="005D3D5A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D07F81" w:rsidRPr="00F364E4" w:rsidRDefault="00D07F81" w:rsidP="005D3D5A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CC4341" w:rsidRPr="00F364E4" w:rsidRDefault="00CC4341" w:rsidP="005D3D5A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CC4341" w:rsidRDefault="00CC4341" w:rsidP="00770DBF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D07F81">
        <w:rPr>
          <w:rFonts w:asciiTheme="majorHAnsi" w:hAnsiTheme="majorHAnsi" w:cstheme="minorHAnsi"/>
          <w:b/>
          <w:bCs/>
          <w:sz w:val="28"/>
          <w:szCs w:val="28"/>
        </w:rPr>
        <w:t>ODGOVOR NA PITANJE</w:t>
      </w:r>
      <w:r w:rsidR="0042281B" w:rsidRPr="00D07F81">
        <w:rPr>
          <w:rFonts w:asciiTheme="majorHAnsi" w:hAnsiTheme="majorHAnsi" w:cstheme="minorHAnsi"/>
          <w:b/>
          <w:bCs/>
          <w:sz w:val="28"/>
          <w:szCs w:val="28"/>
        </w:rPr>
        <w:t xml:space="preserve"> br. 1</w:t>
      </w:r>
    </w:p>
    <w:p w:rsidR="00D07F81" w:rsidRPr="00D07F81" w:rsidRDefault="00D07F81" w:rsidP="00770DBF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:rsidR="00CC4341" w:rsidRPr="00F364E4" w:rsidRDefault="00CC4341" w:rsidP="005D3D5A">
      <w:pPr>
        <w:jc w:val="both"/>
        <w:rPr>
          <w:rFonts w:asciiTheme="majorHAnsi" w:hAnsiTheme="majorHAnsi" w:cstheme="minorHAnsi"/>
          <w:b/>
          <w:bCs/>
        </w:rPr>
      </w:pPr>
    </w:p>
    <w:p w:rsidR="00770DBF" w:rsidRPr="00F364E4" w:rsidRDefault="009A686C" w:rsidP="00491CF5">
      <w:pPr>
        <w:rPr>
          <w:rFonts w:asciiTheme="majorHAnsi" w:hAnsiTheme="majorHAnsi" w:cstheme="minorHAnsi"/>
          <w:b/>
          <w:bCs/>
          <w:i/>
        </w:rPr>
      </w:pPr>
      <w:r w:rsidRPr="00F364E4">
        <w:rPr>
          <w:rFonts w:asciiTheme="majorHAnsi" w:hAnsiTheme="majorHAnsi" w:cstheme="minorHAnsi"/>
          <w:b/>
          <w:bCs/>
          <w:i/>
        </w:rPr>
        <w:t xml:space="preserve">Pitanje </w:t>
      </w:r>
      <w:r w:rsidR="0042281B">
        <w:rPr>
          <w:rFonts w:asciiTheme="majorHAnsi" w:hAnsiTheme="majorHAnsi" w:cstheme="minorHAnsi"/>
          <w:b/>
          <w:bCs/>
          <w:i/>
        </w:rPr>
        <w:t>1</w:t>
      </w:r>
      <w:r w:rsidR="00CC4341" w:rsidRPr="00F364E4">
        <w:rPr>
          <w:rFonts w:asciiTheme="majorHAnsi" w:hAnsiTheme="majorHAnsi" w:cstheme="minorHAnsi"/>
          <w:b/>
          <w:bCs/>
          <w:i/>
        </w:rPr>
        <w:t xml:space="preserve">.: 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</w:rPr>
        <w:t>Poštovani, lijepo Vas molimo da uvažite prijedlog i da na dvije stavke troškovnika dopustite mogućnost da i drugi ponuditelji/proizvođači mogu ponuditi artikle koji opisom i namjenom odgovaraju traženim zahtjevima, ali pakiranjem smo ograničeni.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  <w:b/>
        </w:rPr>
        <w:t>Stavka troškovnika 4</w:t>
      </w:r>
      <w:r w:rsidRPr="00D07F81">
        <w:rPr>
          <w:rFonts w:asciiTheme="majorHAnsi" w:eastAsia="Calibri" w:hAnsiTheme="majorHAnsi"/>
        </w:rPr>
        <w:t>. Abrazivno sredstvo za čišćenje kuhinjskih radnih površina</w:t>
      </w:r>
    </w:p>
    <w:p w:rsidR="00491CF5" w:rsidRPr="00D07F81" w:rsidRDefault="00491CF5" w:rsidP="00491CF5">
      <w:pPr>
        <w:rPr>
          <w:rFonts w:asciiTheme="majorHAnsi" w:eastAsia="Calibri" w:hAnsiTheme="majorHAnsi"/>
          <w:u w:val="single"/>
        </w:rPr>
      </w:pPr>
      <w:r w:rsidRPr="00D07F81">
        <w:rPr>
          <w:rFonts w:asciiTheme="majorHAnsi" w:eastAsia="Calibri" w:hAnsiTheme="majorHAnsi"/>
        </w:rPr>
        <w:t xml:space="preserve">Opis – Tekuće abrazivno </w:t>
      </w:r>
      <w:bookmarkStart w:id="0" w:name="_GoBack"/>
      <w:bookmarkEnd w:id="0"/>
      <w:r w:rsidRPr="00D07F81">
        <w:rPr>
          <w:rFonts w:asciiTheme="majorHAnsi" w:eastAsia="Calibri" w:hAnsiTheme="majorHAnsi"/>
        </w:rPr>
        <w:t xml:space="preserve">sredstvo za čišćenje slavina, keramičkih pločica, umivaonika, </w:t>
      </w:r>
      <w:r w:rsidRPr="00D07F81">
        <w:rPr>
          <w:rFonts w:asciiTheme="majorHAnsi" w:eastAsia="Calibri" w:hAnsiTheme="majorHAnsi"/>
          <w:u w:val="single"/>
        </w:rPr>
        <w:t>500 ml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</w:rPr>
        <w:t>PRIJEDLOG DOPUNE  u Opisu troškovnika:</w:t>
      </w:r>
    </w:p>
    <w:p w:rsidR="00491CF5" w:rsidRPr="00D07F81" w:rsidRDefault="00491CF5" w:rsidP="00491CF5">
      <w:pPr>
        <w:rPr>
          <w:rFonts w:asciiTheme="majorHAnsi" w:eastAsia="Calibri" w:hAnsiTheme="majorHAnsi"/>
          <w:b/>
          <w:u w:val="single"/>
        </w:rPr>
      </w:pPr>
      <w:r w:rsidRPr="00D07F81">
        <w:rPr>
          <w:rFonts w:asciiTheme="majorHAnsi" w:eastAsia="Calibri" w:hAnsiTheme="majorHAnsi"/>
        </w:rPr>
        <w:t xml:space="preserve">Tekuće abrazivno sredstvo za čišćenje slavina, keramičkih pločica, umivaonika, </w:t>
      </w:r>
      <w:r w:rsidRPr="00D07F81">
        <w:rPr>
          <w:rFonts w:asciiTheme="majorHAnsi" w:eastAsia="Calibri" w:hAnsiTheme="majorHAnsi"/>
          <w:b/>
          <w:u w:val="single"/>
        </w:rPr>
        <w:t xml:space="preserve">od 450 do 500 ml 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  <w:b/>
        </w:rPr>
        <w:t>Stavka troškovnika 13</w:t>
      </w:r>
      <w:r w:rsidRPr="00D07F81">
        <w:rPr>
          <w:rFonts w:asciiTheme="majorHAnsi" w:eastAsia="Calibri" w:hAnsiTheme="majorHAnsi"/>
        </w:rPr>
        <w:t>. Sredstvo za čišćenje pećnica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</w:rPr>
        <w:t xml:space="preserve">Opis – Sredstvo za čišćenje pećnica, </w:t>
      </w:r>
      <w:r w:rsidRPr="00D07F81">
        <w:rPr>
          <w:rFonts w:asciiTheme="majorHAnsi" w:eastAsia="Calibri" w:hAnsiTheme="majorHAnsi"/>
          <w:u w:val="single"/>
        </w:rPr>
        <w:t>500 ml</w:t>
      </w:r>
    </w:p>
    <w:p w:rsidR="00491CF5" w:rsidRPr="00D07F81" w:rsidRDefault="00491CF5" w:rsidP="00491CF5">
      <w:pPr>
        <w:rPr>
          <w:rFonts w:asciiTheme="majorHAnsi" w:eastAsia="Calibri" w:hAnsiTheme="majorHAnsi"/>
        </w:rPr>
      </w:pPr>
      <w:r w:rsidRPr="00D07F81">
        <w:rPr>
          <w:rFonts w:asciiTheme="majorHAnsi" w:eastAsia="Calibri" w:hAnsiTheme="majorHAnsi"/>
        </w:rPr>
        <w:t>PRIJEDLOG DOPUNE u Opisu troškovnika:</w:t>
      </w:r>
    </w:p>
    <w:p w:rsidR="00491CF5" w:rsidRPr="00D07F81" w:rsidRDefault="00491CF5" w:rsidP="00491CF5">
      <w:pPr>
        <w:rPr>
          <w:rFonts w:asciiTheme="majorHAnsi" w:eastAsia="Calibri" w:hAnsiTheme="majorHAnsi"/>
          <w:b/>
          <w:u w:val="single"/>
        </w:rPr>
      </w:pPr>
      <w:r w:rsidRPr="00D07F81">
        <w:rPr>
          <w:rFonts w:asciiTheme="majorHAnsi" w:eastAsia="Calibri" w:hAnsiTheme="majorHAnsi"/>
        </w:rPr>
        <w:t xml:space="preserve">Sredstvo za čišćenje pećnica, </w:t>
      </w:r>
      <w:r w:rsidRPr="00D07F81">
        <w:rPr>
          <w:rFonts w:asciiTheme="majorHAnsi" w:eastAsia="Calibri" w:hAnsiTheme="majorHAnsi"/>
          <w:b/>
          <w:u w:val="single"/>
        </w:rPr>
        <w:t>od 500 ml do 750 ml</w:t>
      </w:r>
    </w:p>
    <w:p w:rsidR="00D07F81" w:rsidRPr="00D07F81" w:rsidRDefault="00D07F81" w:rsidP="00491CF5">
      <w:pPr>
        <w:rPr>
          <w:rFonts w:asciiTheme="majorHAnsi" w:eastAsia="Calibri" w:hAnsiTheme="majorHAnsi" w:cs="Tahoma"/>
          <w:b/>
          <w:u w:val="single"/>
        </w:rPr>
      </w:pPr>
    </w:p>
    <w:p w:rsidR="00CC4341" w:rsidRPr="00E650D4" w:rsidRDefault="00CC4341" w:rsidP="005D3D5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770DBF" w:rsidRPr="00F364E4" w:rsidRDefault="00CC4341" w:rsidP="00491CF5">
      <w:pPr>
        <w:pStyle w:val="Default"/>
        <w:jc w:val="both"/>
        <w:rPr>
          <w:rFonts w:asciiTheme="majorHAnsi" w:hAnsiTheme="majorHAnsi" w:cstheme="minorHAnsi"/>
          <w:b/>
          <w:bCs/>
          <w:i/>
        </w:rPr>
      </w:pPr>
      <w:r w:rsidRPr="00F364E4">
        <w:rPr>
          <w:rFonts w:asciiTheme="majorHAnsi" w:hAnsiTheme="majorHAnsi" w:cstheme="minorHAnsi"/>
          <w:b/>
          <w:bCs/>
          <w:i/>
        </w:rPr>
        <w:t>Odgovor</w:t>
      </w:r>
      <w:r w:rsidR="0042281B">
        <w:rPr>
          <w:rFonts w:asciiTheme="majorHAnsi" w:hAnsiTheme="majorHAnsi" w:cstheme="minorHAnsi"/>
          <w:b/>
          <w:bCs/>
          <w:i/>
        </w:rPr>
        <w:t xml:space="preserve"> na pitanje br. 1</w:t>
      </w:r>
      <w:r w:rsidRPr="00F364E4">
        <w:rPr>
          <w:rFonts w:asciiTheme="majorHAnsi" w:hAnsiTheme="majorHAnsi" w:cstheme="minorHAnsi"/>
          <w:b/>
          <w:bCs/>
          <w:i/>
        </w:rPr>
        <w:t xml:space="preserve">: </w:t>
      </w:r>
    </w:p>
    <w:p w:rsidR="000C0EE6" w:rsidRDefault="000C0EE6" w:rsidP="000A7C81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2959AF" w:rsidRDefault="000C0EE6" w:rsidP="000A7C81">
      <w:pPr>
        <w:pStyle w:val="Default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Obzirom na količine koje su predviđene Ugovorom, pakiranja za navedene artikle ne mogu se mijenjati. Svaki Ponuditelj može ponuditi </w:t>
      </w:r>
      <w:r w:rsidR="002959AF">
        <w:rPr>
          <w:rFonts w:asciiTheme="majorHAnsi" w:hAnsiTheme="majorHAnsi" w:cstheme="minorHAnsi"/>
          <w:b/>
          <w:bCs/>
        </w:rPr>
        <w:t xml:space="preserve">i neko drugo pakiranje proizvoda pri čemu minimalna količina mora biti zadovoljena. </w:t>
      </w:r>
    </w:p>
    <w:p w:rsidR="000C0EE6" w:rsidRDefault="002959AF" w:rsidP="000A7C81">
      <w:pPr>
        <w:pStyle w:val="Default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I</w:t>
      </w:r>
      <w:r w:rsidR="000C0EE6">
        <w:rPr>
          <w:rFonts w:asciiTheme="majorHAnsi" w:hAnsiTheme="majorHAnsi" w:cstheme="minorHAnsi"/>
          <w:b/>
          <w:bCs/>
        </w:rPr>
        <w:t>sto tako moguće</w:t>
      </w:r>
      <w:r>
        <w:rPr>
          <w:rFonts w:asciiTheme="majorHAnsi" w:hAnsiTheme="majorHAnsi" w:cstheme="minorHAnsi"/>
          <w:b/>
          <w:bCs/>
        </w:rPr>
        <w:t xml:space="preserve"> je</w:t>
      </w:r>
      <w:r w:rsidR="000C0EE6">
        <w:rPr>
          <w:rFonts w:asciiTheme="majorHAnsi" w:hAnsiTheme="majorHAnsi" w:cstheme="minorHAnsi"/>
          <w:b/>
          <w:bCs/>
        </w:rPr>
        <w:t xml:space="preserve"> ponuditi veća pakiranja od minimalnih koja se navode u Troškovniku. </w:t>
      </w:r>
    </w:p>
    <w:p w:rsidR="000C0EE6" w:rsidRDefault="000C0EE6" w:rsidP="000A7C81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0C0EE6" w:rsidRPr="00F364E4" w:rsidRDefault="000C0EE6" w:rsidP="000A7C81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CC4341" w:rsidRPr="00F364E4" w:rsidRDefault="005D3D5A" w:rsidP="000A7C81">
      <w:pPr>
        <w:pStyle w:val="Default"/>
        <w:jc w:val="both"/>
        <w:rPr>
          <w:rFonts w:asciiTheme="majorHAnsi" w:hAnsiTheme="majorHAnsi" w:cstheme="minorHAnsi"/>
          <w:bCs/>
        </w:rPr>
      </w:pPr>
      <w:r w:rsidRPr="00F364E4">
        <w:rPr>
          <w:rFonts w:asciiTheme="majorHAnsi" w:hAnsiTheme="majorHAnsi" w:cstheme="minorHAnsi"/>
          <w:bCs/>
        </w:rPr>
        <w:t>Slijedom naveden</w:t>
      </w:r>
      <w:r w:rsidR="000A7C81" w:rsidRPr="00F364E4">
        <w:rPr>
          <w:rFonts w:asciiTheme="majorHAnsi" w:hAnsiTheme="majorHAnsi" w:cstheme="minorHAnsi"/>
          <w:bCs/>
        </w:rPr>
        <w:t xml:space="preserve">oga </w:t>
      </w:r>
      <w:r w:rsidR="000C0EE6">
        <w:rPr>
          <w:rFonts w:asciiTheme="majorHAnsi" w:hAnsiTheme="majorHAnsi" w:cstheme="minorHAnsi"/>
          <w:bCs/>
        </w:rPr>
        <w:t>odgovor je objavljen</w:t>
      </w:r>
      <w:r w:rsidR="00491CF5" w:rsidRPr="00F364E4">
        <w:rPr>
          <w:rFonts w:asciiTheme="majorHAnsi" w:hAnsiTheme="majorHAnsi" w:cstheme="minorHAnsi"/>
          <w:bCs/>
        </w:rPr>
        <w:t xml:space="preserve"> </w:t>
      </w:r>
      <w:r w:rsidR="00E650D4" w:rsidRPr="00F364E4">
        <w:rPr>
          <w:rFonts w:asciiTheme="majorHAnsi" w:hAnsiTheme="majorHAnsi" w:cstheme="minorHAnsi"/>
          <w:bCs/>
        </w:rPr>
        <w:t>2</w:t>
      </w:r>
      <w:r w:rsidR="00491CF5" w:rsidRPr="00F364E4">
        <w:rPr>
          <w:rFonts w:asciiTheme="majorHAnsi" w:hAnsiTheme="majorHAnsi" w:cstheme="minorHAnsi"/>
          <w:bCs/>
        </w:rPr>
        <w:t>4</w:t>
      </w:r>
      <w:r w:rsidR="00E650D4" w:rsidRPr="00F364E4">
        <w:rPr>
          <w:rFonts w:asciiTheme="majorHAnsi" w:hAnsiTheme="majorHAnsi" w:cstheme="minorHAnsi"/>
          <w:bCs/>
        </w:rPr>
        <w:t>. kolovoz</w:t>
      </w:r>
      <w:r w:rsidRPr="00F364E4">
        <w:rPr>
          <w:rFonts w:asciiTheme="majorHAnsi" w:hAnsiTheme="majorHAnsi" w:cstheme="minorHAnsi"/>
          <w:bCs/>
        </w:rPr>
        <w:t>a 2018.</w:t>
      </w:r>
      <w:r w:rsidR="000A7C81" w:rsidRPr="00F364E4">
        <w:rPr>
          <w:rFonts w:asciiTheme="majorHAnsi" w:hAnsiTheme="majorHAnsi" w:cstheme="minorHAnsi"/>
          <w:bCs/>
        </w:rPr>
        <w:t xml:space="preserve"> </w:t>
      </w:r>
      <w:r w:rsidRPr="00F364E4">
        <w:rPr>
          <w:rFonts w:asciiTheme="majorHAnsi" w:hAnsiTheme="majorHAnsi" w:cstheme="minorHAnsi"/>
          <w:bCs/>
        </w:rPr>
        <w:t xml:space="preserve">na </w:t>
      </w:r>
      <w:r w:rsidR="00CC4341" w:rsidRPr="00F364E4">
        <w:rPr>
          <w:rFonts w:asciiTheme="majorHAnsi" w:hAnsiTheme="majorHAnsi" w:cstheme="minorHAnsi"/>
        </w:rPr>
        <w:t xml:space="preserve">slijedećim  internetskim stranicama: </w:t>
      </w:r>
    </w:p>
    <w:p w:rsidR="00CC4341" w:rsidRPr="00F364E4" w:rsidRDefault="00D07F81" w:rsidP="005D3D5A">
      <w:pPr>
        <w:jc w:val="both"/>
        <w:rPr>
          <w:rFonts w:asciiTheme="majorHAnsi" w:hAnsiTheme="majorHAnsi" w:cstheme="minorHAnsi"/>
        </w:rPr>
      </w:pPr>
      <w:hyperlink r:id="rId5" w:history="1">
        <w:r w:rsidR="00CC4341" w:rsidRPr="00F364E4">
          <w:rPr>
            <w:rStyle w:val="Hiperveza"/>
            <w:rFonts w:asciiTheme="majorHAnsi" w:hAnsiTheme="majorHAnsi" w:cstheme="minorHAnsi"/>
          </w:rPr>
          <w:t>https://strukturnifondovi.hr/nabave-lista/program-zapo-ljavanja-ena-u-cerni-gradi-tu-i-gunji/</w:t>
        </w:r>
      </w:hyperlink>
      <w:r w:rsidR="00770DBF" w:rsidRPr="00F364E4">
        <w:rPr>
          <w:rFonts w:asciiTheme="majorHAnsi" w:hAnsiTheme="majorHAnsi" w:cstheme="minorHAnsi"/>
        </w:rPr>
        <w:t xml:space="preserve"> </w:t>
      </w:r>
      <w:r w:rsidR="00CC4341" w:rsidRPr="00F364E4">
        <w:rPr>
          <w:rFonts w:asciiTheme="majorHAnsi" w:eastAsiaTheme="minorHAnsi" w:hAnsiTheme="majorHAnsi" w:cstheme="minorHAnsi"/>
          <w:color w:val="000000"/>
          <w:lang w:eastAsia="en-US"/>
        </w:rPr>
        <w:t xml:space="preserve">i </w:t>
      </w:r>
      <w:hyperlink r:id="rId6" w:history="1">
        <w:r w:rsidR="00CC4341" w:rsidRPr="00F364E4">
          <w:rPr>
            <w:rStyle w:val="Hiperveza"/>
            <w:rFonts w:asciiTheme="majorHAnsi" w:hAnsiTheme="majorHAnsi" w:cstheme="minorHAnsi"/>
          </w:rPr>
          <w:t>http://www.crvenikrizzupanja.hr/node/646</w:t>
        </w:r>
      </w:hyperlink>
    </w:p>
    <w:p w:rsidR="00CC4341" w:rsidRPr="00F364E4" w:rsidRDefault="00CC4341" w:rsidP="005D3D5A">
      <w:pPr>
        <w:jc w:val="both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F364E4" w:rsidRDefault="00F364E4" w:rsidP="005D3D5A">
      <w:pPr>
        <w:jc w:val="both"/>
        <w:rPr>
          <w:rFonts w:asciiTheme="majorHAnsi" w:hAnsiTheme="majorHAnsi" w:cstheme="minorHAnsi"/>
        </w:rPr>
      </w:pPr>
    </w:p>
    <w:p w:rsidR="00D07F81" w:rsidRDefault="00D07F81" w:rsidP="005D3D5A">
      <w:pPr>
        <w:jc w:val="both"/>
        <w:rPr>
          <w:rFonts w:asciiTheme="majorHAnsi" w:hAnsiTheme="majorHAnsi" w:cstheme="minorHAnsi"/>
        </w:rPr>
      </w:pPr>
    </w:p>
    <w:p w:rsidR="00D07F81" w:rsidRDefault="00D07F81" w:rsidP="005D3D5A">
      <w:pPr>
        <w:jc w:val="both"/>
        <w:rPr>
          <w:rFonts w:asciiTheme="majorHAnsi" w:hAnsiTheme="majorHAnsi" w:cstheme="minorHAnsi"/>
        </w:rPr>
      </w:pPr>
    </w:p>
    <w:p w:rsidR="00D07F81" w:rsidRDefault="00D07F81" w:rsidP="005D3D5A">
      <w:pPr>
        <w:jc w:val="both"/>
        <w:rPr>
          <w:rFonts w:asciiTheme="majorHAnsi" w:hAnsiTheme="majorHAnsi" w:cstheme="minorHAnsi"/>
        </w:rPr>
      </w:pPr>
    </w:p>
    <w:p w:rsidR="00D07F81" w:rsidRDefault="00D07F81" w:rsidP="005D3D5A">
      <w:pPr>
        <w:jc w:val="both"/>
        <w:rPr>
          <w:rFonts w:asciiTheme="majorHAnsi" w:hAnsiTheme="majorHAnsi" w:cstheme="minorHAnsi"/>
        </w:rPr>
      </w:pPr>
    </w:p>
    <w:p w:rsidR="00CC4341" w:rsidRPr="00F364E4" w:rsidRDefault="00491CF5" w:rsidP="005D3D5A">
      <w:pPr>
        <w:jc w:val="both"/>
        <w:rPr>
          <w:rFonts w:asciiTheme="majorHAnsi" w:hAnsiTheme="majorHAnsi" w:cstheme="minorHAnsi"/>
        </w:rPr>
      </w:pPr>
      <w:r w:rsidRPr="00F364E4">
        <w:rPr>
          <w:rFonts w:asciiTheme="majorHAnsi" w:hAnsiTheme="majorHAnsi" w:cstheme="minorHAnsi"/>
        </w:rPr>
        <w:t>U Županji, 24</w:t>
      </w:r>
      <w:r w:rsidR="00E650D4" w:rsidRPr="00F364E4">
        <w:rPr>
          <w:rFonts w:asciiTheme="majorHAnsi" w:hAnsiTheme="majorHAnsi" w:cstheme="minorHAnsi"/>
        </w:rPr>
        <w:t>. kolovoz</w:t>
      </w:r>
      <w:r w:rsidR="00CC4341" w:rsidRPr="00F364E4">
        <w:rPr>
          <w:rFonts w:asciiTheme="majorHAnsi" w:hAnsiTheme="majorHAnsi" w:cstheme="minorHAnsi"/>
        </w:rPr>
        <w:t>a 2018.godine</w:t>
      </w:r>
      <w:r w:rsidR="00CC4341" w:rsidRPr="00F364E4">
        <w:rPr>
          <w:rFonts w:asciiTheme="majorHAnsi" w:hAnsiTheme="majorHAnsi" w:cstheme="minorHAnsi"/>
        </w:rPr>
        <w:tab/>
      </w:r>
      <w:r w:rsidR="00CC4341" w:rsidRPr="00F364E4">
        <w:rPr>
          <w:rFonts w:asciiTheme="majorHAnsi" w:hAnsiTheme="majorHAnsi" w:cstheme="minorHAnsi"/>
        </w:rPr>
        <w:tab/>
      </w:r>
      <w:r w:rsidR="00CC4341" w:rsidRPr="00F364E4">
        <w:rPr>
          <w:rFonts w:asciiTheme="majorHAnsi" w:hAnsiTheme="majorHAnsi" w:cstheme="minorHAnsi"/>
        </w:rPr>
        <w:tab/>
      </w:r>
      <w:r w:rsidR="00CC4341" w:rsidRPr="00F364E4">
        <w:rPr>
          <w:rFonts w:asciiTheme="majorHAnsi" w:hAnsiTheme="majorHAnsi" w:cstheme="minorHAnsi"/>
        </w:rPr>
        <w:tab/>
        <w:t xml:space="preserve"> </w:t>
      </w:r>
    </w:p>
    <w:p w:rsidR="00F364E4" w:rsidRDefault="00F364E4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F364E4" w:rsidRDefault="00F364E4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F364E4" w:rsidRDefault="00F364E4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F364E4" w:rsidRDefault="00F364E4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F364E4" w:rsidRDefault="00F364E4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</w:p>
    <w:p w:rsidR="00CC4341" w:rsidRPr="00F364E4" w:rsidRDefault="00CC4341" w:rsidP="00770DBF">
      <w:pPr>
        <w:jc w:val="right"/>
        <w:rPr>
          <w:rFonts w:asciiTheme="majorHAnsi" w:hAnsiTheme="majorHAnsi" w:cstheme="minorHAnsi"/>
        </w:rPr>
      </w:pPr>
      <w:r w:rsidRPr="00F364E4">
        <w:rPr>
          <w:rFonts w:asciiTheme="majorHAnsi" w:eastAsiaTheme="minorHAnsi" w:hAnsiTheme="majorHAnsi" w:cstheme="minorHAnsi"/>
          <w:color w:val="000000"/>
          <w:lang w:eastAsia="en-US"/>
        </w:rPr>
        <w:t>Povjerenstvo za proved</w:t>
      </w:r>
      <w:r w:rsidR="00770DBF" w:rsidRPr="00F364E4">
        <w:rPr>
          <w:rFonts w:asciiTheme="majorHAnsi" w:eastAsiaTheme="minorHAnsi" w:hAnsiTheme="majorHAnsi" w:cstheme="minorHAnsi"/>
          <w:color w:val="000000"/>
          <w:lang w:eastAsia="en-US"/>
        </w:rPr>
        <w:t>bu postupka javne nabave - NOJN</w:t>
      </w:r>
    </w:p>
    <w:p w:rsidR="00CC4341" w:rsidRPr="00F364E4" w:rsidRDefault="00CC4341" w:rsidP="00770DBF">
      <w:pPr>
        <w:jc w:val="right"/>
        <w:rPr>
          <w:rFonts w:asciiTheme="majorHAnsi" w:eastAsiaTheme="minorHAnsi" w:hAnsiTheme="majorHAnsi" w:cstheme="minorHAnsi"/>
          <w:color w:val="000000"/>
          <w:lang w:eastAsia="en-US"/>
        </w:rPr>
      </w:pPr>
      <w:r w:rsidRPr="00F364E4">
        <w:rPr>
          <w:rFonts w:asciiTheme="majorHAnsi" w:hAnsiTheme="majorHAnsi" w:cstheme="minorHAnsi"/>
          <w:b/>
          <w:bCs/>
        </w:rPr>
        <w:t>HRVATSKI CRVENI KRIŽ - GRADSKO DRUŠTVO CRVENOG KRIŽA ŽUPANJA</w:t>
      </w:r>
    </w:p>
    <w:sectPr w:rsidR="00CC4341" w:rsidRPr="00F364E4" w:rsidSect="00F3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44C5"/>
    <w:multiLevelType w:val="hybridMultilevel"/>
    <w:tmpl w:val="7758F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41"/>
    <w:rsid w:val="0004775B"/>
    <w:rsid w:val="0008126F"/>
    <w:rsid w:val="000A7C81"/>
    <w:rsid w:val="000C0EE6"/>
    <w:rsid w:val="001C2C4E"/>
    <w:rsid w:val="002959AF"/>
    <w:rsid w:val="002D7707"/>
    <w:rsid w:val="0042281B"/>
    <w:rsid w:val="00491CF5"/>
    <w:rsid w:val="00497B85"/>
    <w:rsid w:val="005D3D5A"/>
    <w:rsid w:val="00770DBF"/>
    <w:rsid w:val="007962A3"/>
    <w:rsid w:val="007A62D3"/>
    <w:rsid w:val="007B0F93"/>
    <w:rsid w:val="007D427B"/>
    <w:rsid w:val="008945B5"/>
    <w:rsid w:val="009A686C"/>
    <w:rsid w:val="009B6F08"/>
    <w:rsid w:val="00BB61D7"/>
    <w:rsid w:val="00CC4341"/>
    <w:rsid w:val="00D068F0"/>
    <w:rsid w:val="00D07F81"/>
    <w:rsid w:val="00E650D4"/>
    <w:rsid w:val="00EC7E98"/>
    <w:rsid w:val="00F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269D"/>
  <w15:docId w15:val="{2A2734B8-E7D3-405A-B703-7868650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C43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43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4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venikrizzupanja.hr/node/646" TargetMode="External"/><Relationship Id="rId5" Type="http://schemas.openxmlformats.org/officeDocument/2006/relationships/hyperlink" Target="https://strukturnifondovi.hr/nabave-lista/program-zapo-ljavanja-ena-u-cerni-gradi-tu-i-gun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CK Županja</cp:lastModifiedBy>
  <cp:revision>6</cp:revision>
  <dcterms:created xsi:type="dcterms:W3CDTF">2018-08-24T09:52:00Z</dcterms:created>
  <dcterms:modified xsi:type="dcterms:W3CDTF">2018-08-24T11:03:00Z</dcterms:modified>
</cp:coreProperties>
</file>